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rFonts w:hint="eastAsia"/>
          <w:color w:val="FFFFFF" w:themeColor="background1"/>
          <w:shd w:val="clear" w:color="auto" w:fill="FFFFFF" w:themeFill="background1"/>
          <w14:textFill>
            <w14:noFill/>
          </w14:textFill>
        </w:rPr>
        <w:drawing>
          <wp:anchor distT="0" distB="0" distL="114300" distR="114300" simplePos="0" relativeHeight="251664384" behindDoc="0" locked="0" layoutInCell="1" allowOverlap="1">
            <wp:simplePos x="0" y="0"/>
            <wp:positionH relativeFrom="column">
              <wp:posOffset>991870</wp:posOffset>
            </wp:positionH>
            <wp:positionV relativeFrom="paragraph">
              <wp:posOffset>62865</wp:posOffset>
            </wp:positionV>
            <wp:extent cx="3282315" cy="3282315"/>
            <wp:effectExtent l="0" t="0" r="13335" b="13335"/>
            <wp:wrapTopAndBottom/>
            <wp:docPr id="2" name="图片 2" descr="手持型超声波细胞破碎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手持型超声波细胞破碎仪"/>
                    <pic:cNvPicPr>
                      <a:picLocks noChangeAspect="1"/>
                    </pic:cNvPicPr>
                  </pic:nvPicPr>
                  <pic:blipFill>
                    <a:blip r:embed="rId6"/>
                    <a:stretch>
                      <a:fillRect/>
                    </a:stretch>
                  </pic:blipFill>
                  <pic:spPr>
                    <a:xfrm>
                      <a:off x="0" y="0"/>
                      <a:ext cx="3282315" cy="3282315"/>
                    </a:xfrm>
                    <a:prstGeom prst="rect">
                      <a:avLst/>
                    </a:prstGeom>
                  </pic:spPr>
                </pic:pic>
              </a:graphicData>
            </a:graphic>
          </wp:anchor>
        </w:drawing>
      </w:r>
      <w:r>
        <w:rPr>
          <w:sz w:val="30"/>
        </w:rPr>
        <mc:AlternateContent>
          <mc:Choice Requires="wps">
            <w:drawing>
              <wp:anchor distT="0" distB="0" distL="114300" distR="114300" simplePos="0" relativeHeight="251663360" behindDoc="0" locked="0" layoutInCell="1" allowOverlap="1">
                <wp:simplePos x="0" y="0"/>
                <wp:positionH relativeFrom="column">
                  <wp:posOffset>1295400</wp:posOffset>
                </wp:positionH>
                <wp:positionV relativeFrom="paragraph">
                  <wp:posOffset>3248025</wp:posOffset>
                </wp:positionV>
                <wp:extent cx="1828800" cy="46228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62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UP-250手持式超声波破碎仪</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pt;margin-top:255.75pt;height:36.4pt;width:144pt;mso-wrap-distance-bottom:0pt;mso-wrap-distance-top:0pt;mso-wrap-style:none;z-index:251663360;mso-width-relative:page;mso-height-relative:page;" filled="f" stroked="f" coordsize="21600,21600" o:gfxdata="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SQdNwAAAALAQAADwAAAAAAAAABACAAAAAiAAAAZHJz&#10;L2Rvd25yZXYueG1sUEsBAhQAFAAAAAgAh07iQJAlS0o5AgAAZAQAAA4AAAAAAAAAAQAgAAAAKwEA&#10;AGRycy9lMm9Eb2MueG1sUEsFBgAAAAAGAAYAWQEAANYFAAAAAA==&#10;">
                <v:fill on="f" focussize="0,0"/>
                <v:stroke on="f" weight="0.5pt"/>
                <v:imagedata o:title=""/>
                <o:lock v:ext="edit" aspectratio="f"/>
                <v:textbox>
                  <w:txbxContent>
                    <w:p>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UP-250手持式超声波破碎仪</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414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手持型超声波破碎仪是一种利用超声波在液体中产生空化效应的多功能、多用途仪器。用于细胞粉碎、乳化、分散、匀化、提取、消泡、清洗、纳米材料的制备及加速化学反应等。仪器采用液晶显示，有自动和手动（脚踏）两种工作模式，超声时间、功率任意稳定，样品温度检测显示，频率自动跟踪等功能。适用于小体积样品处理的超声波细胞破碎仪。</w:t>
      </w: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Fonts w:hint="eastAsia" w:ascii="宋体" w:hAnsi="宋体" w:cs="宋体"/>
          <w:color w:val="474747"/>
          <w:kern w:val="0"/>
          <w:sz w:val="24"/>
          <w:szCs w:val="24"/>
        </w:rPr>
        <w:t>1</w:t>
      </w:r>
      <w:r>
        <w:rPr>
          <w:rStyle w:val="15"/>
          <w:rFonts w:hint="eastAsia" w:ascii="宋体" w:hAnsi="宋体" w:cs="宋体"/>
          <w:b w:val="0"/>
          <w:bCs w:val="0"/>
          <w:color w:val="2F5597" w:themeColor="accent1" w:themeShade="BF"/>
          <w:kern w:val="0"/>
          <w:sz w:val="24"/>
          <w:szCs w:val="24"/>
          <w:shd w:val="clear" w:color="auto" w:fill="FFFFFF"/>
          <w:lang w:bidi="ar"/>
        </w:rPr>
        <w:t>、探头与主机一体化设计，小体积，大处理量，结构紧凑，超声波振动系统一体化的设计有着高效、节能、便携等优点；</w:t>
      </w:r>
    </w:p>
    <w:p>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2、既可以手动控制超声，也可以架子固定超声，特别适合微量或少量的样品处理；</w:t>
      </w:r>
    </w:p>
    <w:p>
      <w:pPr>
        <w:spacing w:beforeLines="0" w:afterLines="0" w:line="360" w:lineRule="auto"/>
        <w:jc w:val="left"/>
        <w:rPr>
          <w:rFonts w:hint="eastAsia" w:ascii="黑体" w:hAnsi="黑体" w:eastAsia="黑体"/>
          <w:color w:val="5E5F5F"/>
          <w:sz w:val="16"/>
        </w:rPr>
      </w:pPr>
      <w:r>
        <w:rPr>
          <w:rStyle w:val="15"/>
          <w:rFonts w:hint="eastAsia" w:ascii="宋体" w:hAnsi="宋体" w:cs="宋体"/>
          <w:b w:val="0"/>
          <w:bCs w:val="0"/>
          <w:color w:val="2F5597" w:themeColor="accent1" w:themeShade="BF"/>
          <w:kern w:val="0"/>
          <w:sz w:val="24"/>
          <w:szCs w:val="24"/>
          <w:shd w:val="clear" w:color="auto" w:fill="FFFFFF"/>
          <w:lang w:bidi="ar"/>
        </w:rPr>
        <w:t>3、变幅杆采用钛合金材料制作，具有强度高、声速高，耐蚀性好、耐热性高等特点，从而延长仪器的使用寿命。</w:t>
      </w:r>
    </w:p>
    <w:p>
      <w:pPr>
        <w:widowControl/>
        <w:shd w:val="clear" w:color="auto" w:fill="FFFFFF"/>
        <w:spacing w:line="360" w:lineRule="auto"/>
        <w:jc w:val="left"/>
        <w:textAlignment w:val="center"/>
        <w:rPr>
          <w:rStyle w:val="15"/>
          <w:rFonts w:ascii="宋体" w:hAnsi="宋体" w:cs="宋体"/>
          <w:b w:val="0"/>
          <w:bCs w:val="0"/>
          <w:color w:val="2F5597" w:themeColor="accent1" w:themeShade="BF"/>
          <w:kern w:val="0"/>
          <w:sz w:val="24"/>
          <w:szCs w:val="24"/>
          <w:shd w:val="clear" w:color="auto" w:fill="FFFFFF"/>
          <w:lang w:bidi="ar"/>
        </w:rPr>
      </w:pP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897"/>
        <w:gridCol w:w="462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型号</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UP-250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2.5-250W连续可调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0.1-150ML(需选配相应的变幅杆)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w:t>
            </w:r>
            <w:r>
              <w:rPr>
                <w:rStyle w:val="15"/>
                <w:rFonts w:hint="eastAsia" w:ascii="宋体" w:hAnsi="宋体" w:cs="宋体"/>
                <w:b w:val="0"/>
                <w:bCs w:val="0"/>
                <w:color w:val="2F5597" w:themeColor="accent1" w:themeShade="BF"/>
                <w:kern w:val="0"/>
                <w:sz w:val="24"/>
                <w:szCs w:val="24"/>
                <w:shd w:val="clear" w:color="auto" w:fill="FFFFFF"/>
                <w:lang w:val="en-US" w:eastAsia="zh-CN" w:bidi="ar"/>
              </w:rPr>
              <w:t>7寸</w:t>
            </w:r>
            <w:r>
              <w:rPr>
                <w:rStyle w:val="15"/>
                <w:rFonts w:hint="eastAsia" w:ascii="宋体" w:hAnsi="宋体" w:cs="宋体"/>
                <w:b w:val="0"/>
                <w:bCs w:val="0"/>
                <w:color w:val="2F5597" w:themeColor="accent1" w:themeShade="BF"/>
                <w:kern w:val="0"/>
                <w:sz w:val="24"/>
                <w:szCs w:val="24"/>
                <w:shd w:val="clear" w:color="auto" w:fill="FFFFFF"/>
                <w:lang w:bidi="ar"/>
              </w:rPr>
              <w:t>触摸电容屏</w:t>
            </w:r>
            <w:r>
              <w:rPr>
                <w:rStyle w:val="15"/>
                <w:rFonts w:hint="eastAsia" w:ascii="宋体" w:hAnsi="宋体" w:cs="宋体"/>
                <w:b w:val="0"/>
                <w:bCs w:val="0"/>
                <w:color w:val="2F5597" w:themeColor="accent1" w:themeShade="BF"/>
                <w:kern w:val="0"/>
                <w:sz w:val="24"/>
                <w:szCs w:val="24"/>
                <w:shd w:val="clear" w:color="auto" w:fill="FFFFFF"/>
                <w:lang w:val="en-US" w:eastAsia="zh-CN" w:bidi="ar"/>
              </w:rPr>
              <w:t>高清</w:t>
            </w:r>
            <w:r>
              <w:rPr>
                <w:rStyle w:val="15"/>
                <w:rFonts w:hint="eastAsia" w:ascii="宋体" w:hAnsi="宋体" w:cs="宋体"/>
                <w:b w:val="0"/>
                <w:bCs w:val="0"/>
                <w:color w:val="2F5597" w:themeColor="accent1" w:themeShade="BF"/>
                <w:kern w:val="0"/>
                <w:sz w:val="24"/>
                <w:szCs w:val="24"/>
                <w:shd w:val="clear" w:color="auto" w:fill="FFFFFF"/>
                <w:lang w:bidi="ar"/>
              </w:rPr>
              <w:t>显示</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20-30KHz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72"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Φ2、3、5、6(mm)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仪器尺寸（深*宽*高）</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w:t>
            </w:r>
            <w:r>
              <w:rPr>
                <w:rStyle w:val="15"/>
                <w:rFonts w:hint="eastAsia" w:ascii="宋体" w:hAnsi="宋体" w:cs="宋体"/>
                <w:b w:val="0"/>
                <w:bCs w:val="0"/>
                <w:color w:val="2F5597" w:themeColor="accent1" w:themeShade="BF"/>
                <w:kern w:val="0"/>
                <w:sz w:val="24"/>
                <w:szCs w:val="24"/>
                <w:shd w:val="clear" w:color="auto" w:fill="FFFFFF"/>
                <w:lang w:val="en-US" w:eastAsia="zh-CN" w:bidi="ar"/>
              </w:rPr>
              <w:t>+隔音箱照明或灭菌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bl>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440" w:firstLineChars="6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38150" cy="1337945"/>
            <wp:effectExtent l="0" t="0" r="0" b="146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438150" cy="1337945"/>
                    </a:xfrm>
                    <a:prstGeom prst="rect">
                      <a:avLst/>
                    </a:prstGeom>
                  </pic:spPr>
                </pic:pic>
              </a:graphicData>
            </a:graphic>
          </wp:inline>
        </w:drawing>
      </w:r>
      <w:r>
        <w:rPr>
          <w:rFonts w:hint="eastAsia"/>
        </w:rPr>
        <w:t xml:space="preserve">      </w:t>
      </w:r>
      <w:r>
        <w:t xml:space="preserve"> </w:t>
      </w:r>
      <w:r>
        <w:drawing>
          <wp:inline distT="0" distB="0" distL="0" distR="0">
            <wp:extent cx="381000" cy="1277620"/>
            <wp:effectExtent l="0" t="0" r="0"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81000" cy="1277620"/>
                    </a:xfrm>
                    <a:prstGeom prst="rect">
                      <a:avLst/>
                    </a:prstGeom>
                  </pic:spPr>
                </pic:pic>
              </a:graphicData>
            </a:graphic>
          </wp:inline>
        </w:drawing>
      </w:r>
      <w:r>
        <w:rPr>
          <w:rFonts w:hint="eastAsia"/>
        </w:rPr>
        <w:t xml:space="preserve">     </w:t>
      </w:r>
      <w:r>
        <w:drawing>
          <wp:inline distT="0" distB="0" distL="0" distR="0">
            <wp:extent cx="409575" cy="1299210"/>
            <wp:effectExtent l="0" t="0" r="9525"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09575" cy="1299210"/>
                    </a:xfrm>
                    <a:prstGeom prst="rect">
                      <a:avLst/>
                    </a:prstGeom>
                  </pic:spPr>
                </pic:pic>
              </a:graphicData>
            </a:graphic>
          </wp:inline>
        </w:drawing>
      </w:r>
      <w:r>
        <w:rPr>
          <w:rFonts w:hint="eastAsia"/>
        </w:rPr>
        <w:t xml:space="preserve">     </w:t>
      </w:r>
      <w:r>
        <w:drawing>
          <wp:inline distT="0" distB="0" distL="0" distR="0">
            <wp:extent cx="447675" cy="1319530"/>
            <wp:effectExtent l="0" t="0" r="9525" b="139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447675" cy="131953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0.2-5</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②</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③</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Φ5</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5-100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pPr w:leftFromText="180" w:rightFromText="180" w:vertAnchor="text" w:horzAnchor="page" w:tblpX="1815" w:tblpY="101"/>
        <w:tblOverlap w:val="never"/>
        <w:tblW w:w="852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633"/>
        <w:gridCol w:w="389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超声波发生器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振动系统（换能器组件+5MM）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套</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夹具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固定支架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电源线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条</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备用保险丝（电源线袋内）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条</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使用说明书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 1</w:t>
            </w:r>
            <w:r>
              <w:rPr>
                <w:rStyle w:val="15"/>
                <w:rFonts w:hint="eastAsia" w:ascii="宋体" w:hAnsi="宋体" w:cs="宋体"/>
                <w:b w:val="0"/>
                <w:bCs w:val="0"/>
                <w:color w:val="2F5597" w:themeColor="accent1" w:themeShade="BF"/>
                <w:kern w:val="0"/>
                <w:sz w:val="24"/>
                <w:szCs w:val="24"/>
                <w:shd w:val="clear" w:color="auto" w:fill="FFFFFF"/>
                <w:lang w:val="en-US" w:eastAsia="zh-CN" w:bidi="ar"/>
              </w:rPr>
              <w:t>份</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保修卡(含合格证)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温度探头（电源线袋内）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C:\.huxi\.huxishiye\杂\logo.j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uxi\.huxishiye\杂\logo.jpglogo"/>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BCF6"/>
    <w:multiLevelType w:val="singleLevel"/>
    <w:tmpl w:val="D62BBCF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DI5OTVjOWI5Y2RlYTkyNmFhOTE4Zjc4YzdlZjEifQ=="/>
  </w:docVars>
  <w:rsids>
    <w:rsidRoot w:val="00172A27"/>
    <w:rsid w:val="00000422"/>
    <w:rsid w:val="0002414F"/>
    <w:rsid w:val="00091A92"/>
    <w:rsid w:val="000A30B6"/>
    <w:rsid w:val="000F0EE7"/>
    <w:rsid w:val="0018268C"/>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400E0"/>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5F56952"/>
    <w:rsid w:val="0692734F"/>
    <w:rsid w:val="07553E41"/>
    <w:rsid w:val="091F1204"/>
    <w:rsid w:val="0A184A29"/>
    <w:rsid w:val="0A366F57"/>
    <w:rsid w:val="0A965B96"/>
    <w:rsid w:val="0E816EF1"/>
    <w:rsid w:val="10C02CE0"/>
    <w:rsid w:val="10E60B82"/>
    <w:rsid w:val="11385EB2"/>
    <w:rsid w:val="117D1E52"/>
    <w:rsid w:val="12F323D9"/>
    <w:rsid w:val="13377D20"/>
    <w:rsid w:val="14FF4544"/>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B91F35"/>
    <w:rsid w:val="22E601DB"/>
    <w:rsid w:val="23243285"/>
    <w:rsid w:val="241D3C4F"/>
    <w:rsid w:val="246A0583"/>
    <w:rsid w:val="24AE6CFC"/>
    <w:rsid w:val="27671901"/>
    <w:rsid w:val="27671918"/>
    <w:rsid w:val="295A600F"/>
    <w:rsid w:val="29BF0527"/>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95C2BBC"/>
    <w:rsid w:val="3A045A6B"/>
    <w:rsid w:val="3A542ACC"/>
    <w:rsid w:val="3ABF1760"/>
    <w:rsid w:val="3C5E63A4"/>
    <w:rsid w:val="3DA6127B"/>
    <w:rsid w:val="3DEB6E30"/>
    <w:rsid w:val="3E2B5E06"/>
    <w:rsid w:val="40764144"/>
    <w:rsid w:val="410B44C7"/>
    <w:rsid w:val="41553C51"/>
    <w:rsid w:val="42063802"/>
    <w:rsid w:val="43EA5F2F"/>
    <w:rsid w:val="442711AA"/>
    <w:rsid w:val="498B526A"/>
    <w:rsid w:val="4A527F2C"/>
    <w:rsid w:val="4AA4627F"/>
    <w:rsid w:val="4ADC76DB"/>
    <w:rsid w:val="4CA81950"/>
    <w:rsid w:val="4D4E77F2"/>
    <w:rsid w:val="4E931B10"/>
    <w:rsid w:val="4FCF06CB"/>
    <w:rsid w:val="4FD73045"/>
    <w:rsid w:val="51C771E3"/>
    <w:rsid w:val="51F9487C"/>
    <w:rsid w:val="52246919"/>
    <w:rsid w:val="52EE746C"/>
    <w:rsid w:val="5452446D"/>
    <w:rsid w:val="563C7D3B"/>
    <w:rsid w:val="567A4548"/>
    <w:rsid w:val="576F688D"/>
    <w:rsid w:val="5826783E"/>
    <w:rsid w:val="58926505"/>
    <w:rsid w:val="58C6092D"/>
    <w:rsid w:val="58F34817"/>
    <w:rsid w:val="591C6583"/>
    <w:rsid w:val="594D1214"/>
    <w:rsid w:val="59AB3574"/>
    <w:rsid w:val="5BDA755D"/>
    <w:rsid w:val="5C9C1D1C"/>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029B8-090F-41FE-8C40-5841C3A5C9F1}">
  <ds:schemaRefs/>
</ds:datastoreItem>
</file>

<file path=docProps/app.xml><?xml version="1.0" encoding="utf-8"?>
<Properties xmlns="http://schemas.openxmlformats.org/officeDocument/2006/extended-properties" xmlns:vt="http://schemas.openxmlformats.org/officeDocument/2006/docPropsVTypes">
  <Template>Normal</Template>
  <Pages>4</Pages>
  <Words>633</Words>
  <Characters>774</Characters>
  <Lines>9</Lines>
  <Paragraphs>2</Paragraphs>
  <TotalTime>0</TotalTime>
  <ScaleCrop>false</ScaleCrop>
  <LinksUpToDate>false</LinksUpToDate>
  <CharactersWithSpaces>991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SYY</cp:lastModifiedBy>
  <dcterms:modified xsi:type="dcterms:W3CDTF">2022-12-02T07:25:14Z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256124847D444AC39B8C2D0D06A50011</vt:lpwstr>
  </property>
</Properties>
</file>